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13A" w:rsidRDefault="00A4613A" w:rsidP="00A4613A">
      <w:pPr>
        <w:jc w:val="center"/>
        <w:rPr>
          <w:b/>
          <w:sz w:val="24"/>
          <w:szCs w:val="24"/>
        </w:rPr>
      </w:pPr>
      <w:r w:rsidRPr="00A4613A">
        <w:rPr>
          <w:b/>
          <w:sz w:val="24"/>
          <w:szCs w:val="24"/>
        </w:rPr>
        <w:t>Epide</w:t>
      </w:r>
      <w:bookmarkStart w:id="0" w:name="_GoBack"/>
      <w:bookmarkEnd w:id="0"/>
      <w:r w:rsidRPr="00A4613A">
        <w:rPr>
          <w:b/>
          <w:sz w:val="24"/>
          <w:szCs w:val="24"/>
        </w:rPr>
        <w:t>miologia 2021   Segundo parcial</w:t>
      </w:r>
    </w:p>
    <w:p w:rsidR="00A4613A" w:rsidRDefault="00A4613A" w:rsidP="00A4613A">
      <w:pPr>
        <w:spacing w:after="0" w:line="240" w:lineRule="auto"/>
        <w:rPr>
          <w:b/>
          <w:sz w:val="24"/>
          <w:szCs w:val="24"/>
        </w:rPr>
      </w:pPr>
      <w:r>
        <w:rPr>
          <w:b/>
          <w:sz w:val="24"/>
          <w:szCs w:val="24"/>
        </w:rPr>
        <w:t xml:space="preserve">Nombre y apellido: </w:t>
      </w:r>
    </w:p>
    <w:p w:rsidR="00A4613A" w:rsidRPr="00A4613A" w:rsidRDefault="00A4613A" w:rsidP="00A4613A">
      <w:pPr>
        <w:spacing w:after="0" w:line="240" w:lineRule="auto"/>
        <w:rPr>
          <w:b/>
          <w:sz w:val="24"/>
          <w:szCs w:val="24"/>
        </w:rPr>
      </w:pPr>
      <w:r>
        <w:rPr>
          <w:b/>
          <w:sz w:val="24"/>
          <w:szCs w:val="24"/>
        </w:rPr>
        <w:t>DNI:</w:t>
      </w:r>
    </w:p>
    <w:p w:rsidR="00A4613A" w:rsidRDefault="00A4613A">
      <w:pPr>
        <w:rPr>
          <w:b/>
        </w:rPr>
      </w:pPr>
    </w:p>
    <w:p w:rsidR="003479B7" w:rsidRPr="00A4613A" w:rsidRDefault="00127A27">
      <w:pPr>
        <w:rPr>
          <w:b/>
          <w:u w:val="single"/>
        </w:rPr>
      </w:pPr>
      <w:r w:rsidRPr="00A4613A">
        <w:rPr>
          <w:b/>
          <w:u w:val="single"/>
        </w:rPr>
        <w:t xml:space="preserve">Ejercicio 1 </w:t>
      </w:r>
    </w:p>
    <w:p w:rsidR="003479B7" w:rsidRPr="00EE61D1" w:rsidRDefault="003479B7" w:rsidP="00127A27">
      <w:pPr>
        <w:pStyle w:val="Prrafodelista"/>
        <w:numPr>
          <w:ilvl w:val="0"/>
          <w:numId w:val="8"/>
        </w:numPr>
        <w:rPr>
          <w:b/>
        </w:rPr>
      </w:pPr>
      <w:r w:rsidRPr="00EE61D1">
        <w:rPr>
          <w:b/>
        </w:rPr>
        <w:t xml:space="preserve">Lea atentamente el texto y defina Riesgo Relativo y Riesgo Absoluto </w:t>
      </w:r>
    </w:p>
    <w:p w:rsidR="003479B7" w:rsidRPr="00EE61D1" w:rsidRDefault="003479B7" w:rsidP="00127A27">
      <w:pPr>
        <w:pStyle w:val="Prrafodelista"/>
        <w:numPr>
          <w:ilvl w:val="0"/>
          <w:numId w:val="8"/>
        </w:numPr>
        <w:rPr>
          <w:b/>
        </w:rPr>
      </w:pPr>
      <w:r w:rsidRPr="00EE61D1">
        <w:rPr>
          <w:b/>
        </w:rPr>
        <w:t xml:space="preserve">Indique el significado de los valores obtenidos </w:t>
      </w:r>
    </w:p>
    <w:p w:rsidR="001B2AB2" w:rsidRDefault="003479B7" w:rsidP="001B2AB2">
      <w:pPr>
        <w:spacing w:after="0"/>
        <w:rPr>
          <w:sz w:val="20"/>
          <w:szCs w:val="20"/>
        </w:rPr>
      </w:pPr>
      <w:r w:rsidRPr="00611D0E">
        <w:rPr>
          <w:sz w:val="20"/>
          <w:szCs w:val="20"/>
        </w:rPr>
        <w:t xml:space="preserve">La prevalencia de infección por VIH en la India es de 0,3%  entre la población adulta. </w:t>
      </w:r>
    </w:p>
    <w:p w:rsidR="003479B7" w:rsidRPr="00611D0E" w:rsidRDefault="003479B7" w:rsidP="003479B7">
      <w:pPr>
        <w:rPr>
          <w:sz w:val="20"/>
          <w:szCs w:val="20"/>
        </w:rPr>
      </w:pPr>
      <w:r w:rsidRPr="00611D0E">
        <w:rPr>
          <w:sz w:val="20"/>
          <w:szCs w:val="20"/>
        </w:rPr>
        <w:t xml:space="preserve">En grupos de alto </w:t>
      </w:r>
      <w:r w:rsidR="001B2AB2">
        <w:rPr>
          <w:sz w:val="20"/>
          <w:szCs w:val="20"/>
        </w:rPr>
        <w:t xml:space="preserve">riesgo la prevalencia es </w:t>
      </w:r>
      <w:r w:rsidR="00EE61D1">
        <w:rPr>
          <w:sz w:val="20"/>
          <w:szCs w:val="20"/>
        </w:rPr>
        <w:t>mayor:</w:t>
      </w:r>
      <w:r w:rsidR="001B2AB2">
        <w:rPr>
          <w:sz w:val="20"/>
          <w:szCs w:val="20"/>
        </w:rPr>
        <w:t xml:space="preserve"> </w:t>
      </w:r>
      <w:r w:rsidRPr="00611D0E">
        <w:rPr>
          <w:sz w:val="20"/>
          <w:szCs w:val="20"/>
        </w:rPr>
        <w:t>en usuarios de drogas (7,14%), homosexuales (4,43%) y trabajadoras sexuales (2,67%). Son datos de 2011.</w:t>
      </w:r>
    </w:p>
    <w:p w:rsidR="00127A27" w:rsidRPr="00A4613A" w:rsidRDefault="00127A27" w:rsidP="00127A27">
      <w:pPr>
        <w:spacing w:after="0"/>
        <w:rPr>
          <w:b/>
          <w:u w:val="single"/>
        </w:rPr>
      </w:pPr>
      <w:r w:rsidRPr="00A4613A">
        <w:rPr>
          <w:b/>
          <w:u w:val="single"/>
        </w:rPr>
        <w:t>Ejercicio 2</w:t>
      </w:r>
    </w:p>
    <w:p w:rsidR="00611D0E" w:rsidRPr="00EE61D1" w:rsidRDefault="00611D0E" w:rsidP="00127A27">
      <w:pPr>
        <w:pStyle w:val="Prrafodelista"/>
        <w:numPr>
          <w:ilvl w:val="0"/>
          <w:numId w:val="9"/>
        </w:numPr>
        <w:spacing w:after="0"/>
        <w:rPr>
          <w:b/>
        </w:rPr>
      </w:pPr>
      <w:r w:rsidRPr="00EE61D1">
        <w:rPr>
          <w:b/>
        </w:rPr>
        <w:t>¿Cuáles son los objetivos de un Sistema de Vigilancia Epidemiológica</w:t>
      </w:r>
    </w:p>
    <w:p w:rsidR="001B2AB2" w:rsidRPr="00EE61D1" w:rsidRDefault="001B2AB2" w:rsidP="00127A27">
      <w:pPr>
        <w:pStyle w:val="Prrafodelista"/>
        <w:numPr>
          <w:ilvl w:val="0"/>
          <w:numId w:val="9"/>
        </w:numPr>
        <w:spacing w:after="0"/>
        <w:rPr>
          <w:b/>
        </w:rPr>
      </w:pPr>
      <w:r w:rsidRPr="00EE61D1">
        <w:rPr>
          <w:b/>
        </w:rPr>
        <w:t xml:space="preserve">Cuales son la principales diferencias entre la Vigilancia Epidemiológica  y el Monitoreo Social </w:t>
      </w:r>
    </w:p>
    <w:p w:rsidR="00611D0E" w:rsidRPr="00EE61D1" w:rsidRDefault="00611D0E" w:rsidP="00127A27">
      <w:pPr>
        <w:pStyle w:val="Prrafodelista"/>
        <w:numPr>
          <w:ilvl w:val="0"/>
          <w:numId w:val="9"/>
        </w:numPr>
        <w:spacing w:after="0"/>
        <w:rPr>
          <w:b/>
        </w:rPr>
      </w:pPr>
      <w:r w:rsidRPr="00EE61D1">
        <w:rPr>
          <w:b/>
        </w:rPr>
        <w:t xml:space="preserve">Indique ¿Qué </w:t>
      </w:r>
      <w:r w:rsidR="004A3907" w:rsidRPr="00EE61D1">
        <w:rPr>
          <w:b/>
        </w:rPr>
        <w:t xml:space="preserve">eventos son sometidos </w:t>
      </w:r>
      <w:r w:rsidRPr="00EE61D1">
        <w:rPr>
          <w:b/>
        </w:rPr>
        <w:t>vigilancia en el siguiente informe:</w:t>
      </w:r>
    </w:p>
    <w:p w:rsidR="00611D0E" w:rsidRPr="00EE61D1" w:rsidRDefault="00611D0E" w:rsidP="00611D0E">
      <w:pPr>
        <w:spacing w:after="0"/>
        <w:rPr>
          <w:b/>
        </w:rPr>
      </w:pPr>
    </w:p>
    <w:p w:rsidR="00611D0E" w:rsidRPr="00871D85" w:rsidRDefault="00611D0E" w:rsidP="00611D0E">
      <w:pPr>
        <w:spacing w:after="0"/>
        <w:rPr>
          <w:sz w:val="20"/>
          <w:szCs w:val="20"/>
        </w:rPr>
      </w:pPr>
      <w:r w:rsidRPr="00871D85">
        <w:rPr>
          <w:sz w:val="20"/>
          <w:szCs w:val="20"/>
        </w:rPr>
        <w:t xml:space="preserve">La Agencia de </w:t>
      </w:r>
      <w:r w:rsidR="004F43C7" w:rsidRPr="00871D85">
        <w:rPr>
          <w:sz w:val="20"/>
          <w:szCs w:val="20"/>
        </w:rPr>
        <w:t>Administración</w:t>
      </w:r>
      <w:r w:rsidRPr="00871D85">
        <w:rPr>
          <w:sz w:val="20"/>
          <w:szCs w:val="20"/>
        </w:rPr>
        <w:t xml:space="preserve"> de Alimentos y Drogas de los Estados Unidos </w:t>
      </w:r>
      <w:r w:rsidR="004F43C7" w:rsidRPr="00871D85">
        <w:rPr>
          <w:sz w:val="20"/>
          <w:szCs w:val="20"/>
        </w:rPr>
        <w:t xml:space="preserve">(FDA), está advirtiendo al público que  varios de los recientes brotes de Hepatitis A han sido asociados al consumo de cebolla de verdeo cruda o </w:t>
      </w:r>
      <w:proofErr w:type="spellStart"/>
      <w:r w:rsidR="004F43C7" w:rsidRPr="00871D85">
        <w:rPr>
          <w:sz w:val="20"/>
          <w:szCs w:val="20"/>
        </w:rPr>
        <w:t>semi</w:t>
      </w:r>
      <w:proofErr w:type="spellEnd"/>
      <w:r w:rsidR="004F43C7" w:rsidRPr="00871D85">
        <w:rPr>
          <w:sz w:val="20"/>
          <w:szCs w:val="20"/>
        </w:rPr>
        <w:t xml:space="preserve">-cocida. Los brotes asociados con la verdura servida en restaurantes ocurrieron en Tennessee, Carolina del Norte, y Georgia en septiembre último. Otro brote ocurrido entre los clientes de un restaurante en Pennsylvania tuvo sus inicios a finales de octubre. Aun no se ha establecido la causa que dio origen a este último brote. Las autoridades de salud de Pennsylvania, el CDC y la FDA están investigando si algún alimento está asociado a </w:t>
      </w:r>
      <w:r w:rsidR="00871D85" w:rsidRPr="00871D85">
        <w:rPr>
          <w:sz w:val="20"/>
          <w:szCs w:val="20"/>
        </w:rPr>
        <w:t>este brote</w:t>
      </w:r>
      <w:r w:rsidR="004F43C7" w:rsidRPr="00871D85">
        <w:rPr>
          <w:sz w:val="20"/>
          <w:szCs w:val="20"/>
        </w:rPr>
        <w:t xml:space="preserve"> y de ser así la fuente de procedencia del mismo</w:t>
      </w:r>
      <w:r w:rsidR="00871D85" w:rsidRPr="00871D85">
        <w:rPr>
          <w:sz w:val="20"/>
          <w:szCs w:val="20"/>
        </w:rPr>
        <w:t>. Más de 500 casos han sido reportados al Departamento de Salud del Estado de  Pennsylvania.</w:t>
      </w:r>
    </w:p>
    <w:p w:rsidR="00871D85" w:rsidRDefault="00871D85" w:rsidP="00611D0E">
      <w:pPr>
        <w:spacing w:after="0"/>
      </w:pPr>
    </w:p>
    <w:p w:rsidR="00871D85" w:rsidRDefault="00871D85" w:rsidP="00611D0E">
      <w:pPr>
        <w:spacing w:after="0"/>
        <w:rPr>
          <w:b/>
        </w:rPr>
      </w:pPr>
    </w:p>
    <w:p w:rsidR="00127A27" w:rsidRPr="00A4613A" w:rsidRDefault="00127A27" w:rsidP="00127A27">
      <w:pPr>
        <w:rPr>
          <w:b/>
          <w:u w:val="single"/>
        </w:rPr>
      </w:pPr>
      <w:r w:rsidRPr="00A4613A">
        <w:rPr>
          <w:b/>
          <w:u w:val="single"/>
        </w:rPr>
        <w:t>Ejercicio 3</w:t>
      </w:r>
    </w:p>
    <w:p w:rsidR="00871D85" w:rsidRPr="004A3907" w:rsidRDefault="00871D85" w:rsidP="00611D0E">
      <w:pPr>
        <w:spacing w:after="0"/>
        <w:rPr>
          <w:b/>
        </w:rPr>
      </w:pPr>
      <w:r w:rsidRPr="004A3907">
        <w:rPr>
          <w:b/>
        </w:rPr>
        <w:t>¿Qué postulados del Paradigma ecológico, pueden relacionarse con los contenidos del texto?</w:t>
      </w:r>
    </w:p>
    <w:p w:rsidR="00871D85" w:rsidRPr="004A3907" w:rsidRDefault="00871D85" w:rsidP="00611D0E">
      <w:pPr>
        <w:spacing w:after="0"/>
        <w:rPr>
          <w:b/>
        </w:rPr>
      </w:pPr>
      <w:r w:rsidRPr="004A3907">
        <w:rPr>
          <w:b/>
        </w:rPr>
        <w:t>Fundamente su respuesta.</w:t>
      </w:r>
    </w:p>
    <w:p w:rsidR="00A4613A" w:rsidRDefault="00A4613A" w:rsidP="00611D0E">
      <w:pPr>
        <w:spacing w:after="0"/>
        <w:rPr>
          <w:sz w:val="20"/>
          <w:szCs w:val="20"/>
        </w:rPr>
      </w:pPr>
      <w:r>
        <w:rPr>
          <w:sz w:val="20"/>
          <w:szCs w:val="20"/>
        </w:rPr>
        <w:t xml:space="preserve"> </w:t>
      </w:r>
      <w:r>
        <w:rPr>
          <w:sz w:val="20"/>
          <w:szCs w:val="20"/>
        </w:rPr>
        <w:tab/>
        <w:t xml:space="preserve"> </w:t>
      </w:r>
    </w:p>
    <w:p w:rsidR="00871D85" w:rsidRPr="00915223" w:rsidRDefault="00871D85" w:rsidP="00A4613A">
      <w:pPr>
        <w:spacing w:after="0"/>
        <w:ind w:firstLine="708"/>
        <w:rPr>
          <w:sz w:val="20"/>
          <w:szCs w:val="20"/>
        </w:rPr>
      </w:pPr>
      <w:r w:rsidRPr="00915223">
        <w:rPr>
          <w:sz w:val="20"/>
          <w:szCs w:val="20"/>
        </w:rPr>
        <w:t xml:space="preserve">Beijing sigue en máximos de contaminación por tercer día consecutivo, lo que mantiene el alerta </w:t>
      </w:r>
      <w:r w:rsidR="002B38DA" w:rsidRPr="00915223">
        <w:rPr>
          <w:sz w:val="20"/>
          <w:szCs w:val="20"/>
        </w:rPr>
        <w:t>naranja,</w:t>
      </w:r>
      <w:r w:rsidRPr="00915223">
        <w:rPr>
          <w:sz w:val="20"/>
          <w:szCs w:val="20"/>
        </w:rPr>
        <w:t xml:space="preserve"> la segunda de mayor gravedad</w:t>
      </w:r>
      <w:r w:rsidR="004A3907">
        <w:rPr>
          <w:sz w:val="20"/>
          <w:szCs w:val="20"/>
        </w:rPr>
        <w:t xml:space="preserve">, </w:t>
      </w:r>
      <w:r w:rsidRPr="00915223">
        <w:rPr>
          <w:sz w:val="20"/>
          <w:szCs w:val="20"/>
        </w:rPr>
        <w:t xml:space="preserve"> tras la roja, con una densa neblina que impide ver a partir de cierta distancia. El nivel de contaminación del aire es casi 27 veces el nivel máximo recomendado por la Organización Mundial de la Salud (OMS). Esta racha de contaminación coincide con la celebración de la Cumbre contra el  Cambio Climático en Paris (COP</w:t>
      </w:r>
      <w:r w:rsidR="002B38DA" w:rsidRPr="00915223">
        <w:rPr>
          <w:sz w:val="20"/>
          <w:szCs w:val="20"/>
        </w:rPr>
        <w:t xml:space="preserve">21), donde el presidente Xi </w:t>
      </w:r>
      <w:proofErr w:type="spellStart"/>
      <w:r w:rsidR="002B38DA" w:rsidRPr="00915223">
        <w:rPr>
          <w:sz w:val="20"/>
          <w:szCs w:val="20"/>
        </w:rPr>
        <w:t>Jinpig</w:t>
      </w:r>
      <w:proofErr w:type="spellEnd"/>
      <w:r w:rsidRPr="00915223">
        <w:rPr>
          <w:sz w:val="20"/>
          <w:szCs w:val="20"/>
        </w:rPr>
        <w:t xml:space="preserve"> </w:t>
      </w:r>
      <w:r w:rsidR="002B38DA" w:rsidRPr="00915223">
        <w:rPr>
          <w:sz w:val="20"/>
          <w:szCs w:val="20"/>
        </w:rPr>
        <w:t xml:space="preserve">representó este lunes al país que más contamina del mundo. </w:t>
      </w:r>
    </w:p>
    <w:p w:rsidR="002B38DA" w:rsidRDefault="002B38DA" w:rsidP="00A4613A">
      <w:pPr>
        <w:spacing w:after="0"/>
        <w:ind w:firstLine="708"/>
        <w:rPr>
          <w:sz w:val="20"/>
          <w:szCs w:val="20"/>
        </w:rPr>
      </w:pPr>
      <w:r w:rsidRPr="00915223">
        <w:rPr>
          <w:sz w:val="20"/>
          <w:szCs w:val="20"/>
        </w:rPr>
        <w:t xml:space="preserve">La Oficina Meteorológica de Beijing también alertó esta mañana que se mantiene el alerta naranja, lo que implica medidas como obligar a las plantas industriales a reducir o parar su producción o restricciones en las obras </w:t>
      </w:r>
      <w:r w:rsidR="00915223" w:rsidRPr="00915223">
        <w:rPr>
          <w:sz w:val="20"/>
          <w:szCs w:val="20"/>
        </w:rPr>
        <w:t>públicas</w:t>
      </w:r>
      <w:r w:rsidRPr="00915223">
        <w:rPr>
          <w:sz w:val="20"/>
          <w:szCs w:val="20"/>
        </w:rPr>
        <w:t xml:space="preserve"> y actividad de la construcción. Las autoridades han obligado a 2100 </w:t>
      </w:r>
      <w:r w:rsidR="00915223" w:rsidRPr="00915223">
        <w:rPr>
          <w:sz w:val="20"/>
          <w:szCs w:val="20"/>
        </w:rPr>
        <w:t>fábricas</w:t>
      </w:r>
      <w:r w:rsidRPr="00915223">
        <w:rPr>
          <w:sz w:val="20"/>
          <w:szCs w:val="20"/>
        </w:rPr>
        <w:t xml:space="preserve"> a detener su producción</w:t>
      </w:r>
      <w:r w:rsidR="00915223" w:rsidRPr="00915223">
        <w:rPr>
          <w:sz w:val="20"/>
          <w:szCs w:val="20"/>
        </w:rPr>
        <w:t xml:space="preserve">, mientras que los inspectores de seguridad han detenido a vehículos de transporte que se </w:t>
      </w:r>
      <w:r w:rsidR="00915223" w:rsidRPr="00915223">
        <w:rPr>
          <w:sz w:val="20"/>
          <w:szCs w:val="20"/>
        </w:rPr>
        <w:lastRenderedPageBreak/>
        <w:t>saltaban la prohibición  en diversos puntos de la ciudad. Las autoridades también han recomendado a la población que no salga si no es imprescindible, especialmente a los niños y ancianos.</w:t>
      </w:r>
    </w:p>
    <w:p w:rsidR="00B5432A" w:rsidRDefault="00B5432A" w:rsidP="00611D0E">
      <w:pPr>
        <w:spacing w:after="0"/>
        <w:rPr>
          <w:sz w:val="20"/>
          <w:szCs w:val="20"/>
        </w:rPr>
      </w:pPr>
    </w:p>
    <w:p w:rsidR="00B5432A" w:rsidRDefault="00B5432A" w:rsidP="00611D0E">
      <w:pPr>
        <w:spacing w:after="0"/>
        <w:rPr>
          <w:sz w:val="20"/>
          <w:szCs w:val="20"/>
        </w:rPr>
      </w:pPr>
    </w:p>
    <w:p w:rsidR="00127A27" w:rsidRPr="00A4613A" w:rsidRDefault="00127A27" w:rsidP="00127A27">
      <w:pPr>
        <w:rPr>
          <w:b/>
          <w:u w:val="single"/>
        </w:rPr>
      </w:pPr>
      <w:r w:rsidRPr="00A4613A">
        <w:rPr>
          <w:b/>
          <w:u w:val="single"/>
        </w:rPr>
        <w:t>Ejercicio 4</w:t>
      </w:r>
    </w:p>
    <w:p w:rsidR="00A4613A" w:rsidRPr="00127A27" w:rsidRDefault="00A4613A" w:rsidP="00A4613A">
      <w:pPr>
        <w:spacing w:after="0"/>
        <w:rPr>
          <w:rFonts w:cstheme="minorHAnsi"/>
          <w:b/>
        </w:rPr>
      </w:pPr>
      <w:r w:rsidRPr="00127A27">
        <w:rPr>
          <w:rFonts w:cstheme="minorHAnsi"/>
          <w:b/>
        </w:rPr>
        <w:t>Indique las características de la investigación descripta en el texto.</w:t>
      </w:r>
    </w:p>
    <w:p w:rsidR="00A4613A" w:rsidRPr="00A4613A" w:rsidRDefault="00A4613A" w:rsidP="00A4613A">
      <w:pPr>
        <w:pStyle w:val="Prrafodelista"/>
        <w:numPr>
          <w:ilvl w:val="0"/>
          <w:numId w:val="7"/>
        </w:numPr>
        <w:spacing w:after="0" w:line="240" w:lineRule="auto"/>
        <w:rPr>
          <w:b/>
          <w:bCs/>
        </w:rPr>
      </w:pPr>
      <w:r w:rsidRPr="00A4613A">
        <w:rPr>
          <w:b/>
          <w:bCs/>
        </w:rPr>
        <w:t>Tipo operativo.</w:t>
      </w:r>
    </w:p>
    <w:p w:rsidR="00A4613A" w:rsidRPr="00A4613A" w:rsidRDefault="00A4613A" w:rsidP="00A4613A">
      <w:pPr>
        <w:pStyle w:val="Prrafodelista"/>
        <w:numPr>
          <w:ilvl w:val="0"/>
          <w:numId w:val="7"/>
        </w:numPr>
        <w:spacing w:after="0" w:line="240" w:lineRule="auto"/>
        <w:rPr>
          <w:b/>
          <w:bCs/>
        </w:rPr>
      </w:pPr>
      <w:r w:rsidRPr="00A4613A">
        <w:rPr>
          <w:b/>
          <w:bCs/>
        </w:rPr>
        <w:t>Posición del investigador.</w:t>
      </w:r>
    </w:p>
    <w:p w:rsidR="00A4613A" w:rsidRPr="00A4613A" w:rsidRDefault="00A4613A" w:rsidP="00A4613A">
      <w:pPr>
        <w:pStyle w:val="Prrafodelista"/>
        <w:numPr>
          <w:ilvl w:val="0"/>
          <w:numId w:val="7"/>
        </w:numPr>
        <w:spacing w:after="0" w:line="240" w:lineRule="auto"/>
        <w:rPr>
          <w:b/>
          <w:bCs/>
        </w:rPr>
      </w:pPr>
      <w:r w:rsidRPr="00A4613A">
        <w:rPr>
          <w:b/>
          <w:bCs/>
        </w:rPr>
        <w:t>Referencia temporal.</w:t>
      </w:r>
    </w:p>
    <w:p w:rsidR="00A4613A" w:rsidRPr="00A4613A" w:rsidRDefault="00A4613A" w:rsidP="00A4613A">
      <w:pPr>
        <w:pStyle w:val="Prrafodelista"/>
        <w:numPr>
          <w:ilvl w:val="0"/>
          <w:numId w:val="7"/>
        </w:numPr>
        <w:spacing w:after="0" w:line="240" w:lineRule="auto"/>
        <w:rPr>
          <w:b/>
          <w:bCs/>
        </w:rPr>
      </w:pPr>
      <w:r w:rsidRPr="00A4613A">
        <w:rPr>
          <w:b/>
          <w:bCs/>
        </w:rPr>
        <w:t>Como se denomina esta investigación.</w:t>
      </w:r>
    </w:p>
    <w:p w:rsidR="00A4613A" w:rsidRPr="00187F86" w:rsidRDefault="00A4613A" w:rsidP="00A4613A">
      <w:pPr>
        <w:pStyle w:val="Prrafodelista"/>
        <w:spacing w:after="0" w:line="240" w:lineRule="auto"/>
        <w:ind w:left="1440"/>
        <w:rPr>
          <w:bCs/>
        </w:rPr>
      </w:pPr>
    </w:p>
    <w:p w:rsidR="00A4613A" w:rsidRPr="008A4292" w:rsidRDefault="00A4613A" w:rsidP="00A4613A">
      <w:pPr>
        <w:ind w:left="360"/>
        <w:jc w:val="both"/>
        <w:rPr>
          <w:bCs/>
          <w:sz w:val="20"/>
          <w:szCs w:val="20"/>
        </w:rPr>
      </w:pPr>
      <w:r w:rsidRPr="008A4292">
        <w:rPr>
          <w:bCs/>
          <w:sz w:val="20"/>
          <w:szCs w:val="20"/>
        </w:rPr>
        <w:t>Un investigador diseño un estudio para estimar la frecuencia de trastornos posturales en estudiantes secundarios de la ciudad. Para ello evaluó clínicamente y con radiografías en una única consulta a una muestra aleatoria de 500 adolescentes de ambos sexos del 5º año de escuelas secundarias de una localidad durante el presente año. El trastorno postural se midió en una escala que admitía los valores “presente” o “ausente”. Encontró que el 30% de los evaluados presentaron trastornos posturales.</w:t>
      </w:r>
    </w:p>
    <w:p w:rsidR="00B5432A" w:rsidRDefault="00B5432A" w:rsidP="00B5432A">
      <w:pPr>
        <w:spacing w:after="0" w:line="240" w:lineRule="auto"/>
        <w:jc w:val="both"/>
        <w:rPr>
          <w:sz w:val="20"/>
          <w:szCs w:val="20"/>
        </w:rPr>
      </w:pPr>
    </w:p>
    <w:p w:rsidR="00127A27" w:rsidRDefault="00127A27" w:rsidP="00127A27">
      <w:pPr>
        <w:rPr>
          <w:b/>
        </w:rPr>
      </w:pPr>
      <w:r>
        <w:rPr>
          <w:rFonts w:cstheme="minorHAnsi"/>
        </w:rPr>
        <w:t xml:space="preserve"> </w:t>
      </w:r>
      <w:r w:rsidRPr="00127A27">
        <w:rPr>
          <w:b/>
        </w:rPr>
        <w:t xml:space="preserve">Ejercicio </w:t>
      </w:r>
      <w:r>
        <w:rPr>
          <w:b/>
        </w:rPr>
        <w:t>5</w:t>
      </w:r>
      <w:r w:rsidRPr="00127A27">
        <w:rPr>
          <w:b/>
        </w:rPr>
        <w:t xml:space="preserve"> </w:t>
      </w:r>
    </w:p>
    <w:p w:rsidR="00A4613A" w:rsidRPr="001B2AB2" w:rsidRDefault="00A4613A" w:rsidP="00A4613A">
      <w:pPr>
        <w:pStyle w:val="NormalWeb"/>
        <w:shd w:val="clear" w:color="auto" w:fill="FFFFFF"/>
        <w:spacing w:before="0" w:beforeAutospacing="0" w:after="0" w:afterAutospacing="0"/>
        <w:jc w:val="both"/>
        <w:textAlignment w:val="baseline"/>
        <w:rPr>
          <w:rFonts w:asciiTheme="minorHAnsi" w:eastAsiaTheme="minorHAnsi" w:hAnsiTheme="minorHAnsi" w:cstheme="minorBidi"/>
          <w:b/>
          <w:sz w:val="22"/>
          <w:szCs w:val="22"/>
          <w:lang w:eastAsia="en-US"/>
        </w:rPr>
      </w:pPr>
      <w:r w:rsidRPr="001B2AB2">
        <w:rPr>
          <w:rFonts w:asciiTheme="minorHAnsi" w:eastAsiaTheme="minorHAnsi" w:hAnsiTheme="minorHAnsi" w:cstheme="minorBidi"/>
          <w:b/>
          <w:sz w:val="22"/>
          <w:szCs w:val="22"/>
          <w:lang w:eastAsia="en-US"/>
        </w:rPr>
        <w:t xml:space="preserve">Lea atentamente el texto e: </w:t>
      </w:r>
    </w:p>
    <w:p w:rsidR="00A4613A" w:rsidRPr="00A4613A" w:rsidRDefault="00A4613A" w:rsidP="00A4613A">
      <w:pPr>
        <w:pStyle w:val="Prrafodelista"/>
        <w:numPr>
          <w:ilvl w:val="0"/>
          <w:numId w:val="5"/>
        </w:numPr>
        <w:spacing w:after="0"/>
        <w:rPr>
          <w:b/>
          <w:sz w:val="20"/>
          <w:szCs w:val="20"/>
        </w:rPr>
      </w:pPr>
      <w:r w:rsidRPr="00A4613A">
        <w:rPr>
          <w:b/>
          <w:sz w:val="20"/>
          <w:szCs w:val="20"/>
        </w:rPr>
        <w:t xml:space="preserve">Identifique los elementos de la cadena de trasmisión de esta enfermedad </w:t>
      </w:r>
    </w:p>
    <w:p w:rsidR="00A4613A" w:rsidRPr="00A4613A" w:rsidRDefault="00A4613A" w:rsidP="00A4613A">
      <w:pPr>
        <w:pStyle w:val="Prrafodelista"/>
        <w:numPr>
          <w:ilvl w:val="0"/>
          <w:numId w:val="5"/>
        </w:numPr>
        <w:spacing w:after="0"/>
        <w:rPr>
          <w:b/>
          <w:sz w:val="20"/>
          <w:szCs w:val="20"/>
        </w:rPr>
      </w:pPr>
      <w:r w:rsidRPr="00A4613A">
        <w:rPr>
          <w:b/>
          <w:sz w:val="20"/>
          <w:szCs w:val="20"/>
        </w:rPr>
        <w:t xml:space="preserve">Cual /es son los mecanismos de trasmisión y como los clasificaría </w:t>
      </w:r>
    </w:p>
    <w:p w:rsidR="00A4613A" w:rsidRPr="00A4613A" w:rsidRDefault="00A4613A" w:rsidP="00A4613A">
      <w:pPr>
        <w:pStyle w:val="Prrafodelista"/>
        <w:numPr>
          <w:ilvl w:val="0"/>
          <w:numId w:val="5"/>
        </w:numPr>
        <w:spacing w:after="0"/>
        <w:rPr>
          <w:b/>
          <w:sz w:val="20"/>
          <w:szCs w:val="20"/>
        </w:rPr>
      </w:pPr>
      <w:r w:rsidRPr="00A4613A">
        <w:rPr>
          <w:b/>
          <w:sz w:val="20"/>
          <w:szCs w:val="20"/>
        </w:rPr>
        <w:t>Como se expresa el problema en el espacio de lo singular y de lo particular.</w:t>
      </w:r>
    </w:p>
    <w:p w:rsidR="00A4613A" w:rsidRPr="00A4613A" w:rsidRDefault="00A4613A" w:rsidP="00A4613A">
      <w:pPr>
        <w:pStyle w:val="Prrafodelista"/>
        <w:numPr>
          <w:ilvl w:val="0"/>
          <w:numId w:val="5"/>
        </w:numPr>
        <w:spacing w:after="0"/>
        <w:rPr>
          <w:b/>
          <w:sz w:val="20"/>
          <w:szCs w:val="20"/>
        </w:rPr>
      </w:pPr>
      <w:r w:rsidRPr="00A4613A">
        <w:rPr>
          <w:b/>
          <w:sz w:val="20"/>
          <w:szCs w:val="20"/>
        </w:rPr>
        <w:t>Cuáles son los Indicadores  que aparecen en el texto.</w:t>
      </w:r>
    </w:p>
    <w:p w:rsidR="00A4613A" w:rsidRPr="001B2AB2" w:rsidRDefault="00A4613A" w:rsidP="00A4613A">
      <w:pPr>
        <w:spacing w:after="0"/>
        <w:rPr>
          <w:sz w:val="20"/>
          <w:szCs w:val="20"/>
        </w:rPr>
      </w:pPr>
    </w:p>
    <w:p w:rsidR="00A4613A" w:rsidRPr="001B2AB2" w:rsidRDefault="00A4613A" w:rsidP="00A4613A">
      <w:pPr>
        <w:pStyle w:val="NormalWeb"/>
        <w:shd w:val="clear" w:color="auto" w:fill="FFFFFF"/>
        <w:spacing w:before="0" w:beforeAutospacing="0" w:after="0" w:afterAutospacing="0"/>
        <w:ind w:firstLine="708"/>
        <w:jc w:val="both"/>
        <w:textAlignment w:val="baseline"/>
        <w:rPr>
          <w:rFonts w:asciiTheme="minorHAnsi" w:eastAsiaTheme="minorHAnsi" w:hAnsiTheme="minorHAnsi" w:cstheme="minorBidi"/>
          <w:sz w:val="20"/>
          <w:szCs w:val="20"/>
          <w:lang w:eastAsia="en-US"/>
        </w:rPr>
      </w:pPr>
      <w:r w:rsidRPr="001B2AB2">
        <w:rPr>
          <w:rFonts w:asciiTheme="minorHAnsi" w:eastAsiaTheme="minorHAnsi" w:hAnsiTheme="minorHAnsi" w:cstheme="minorBidi"/>
          <w:sz w:val="20"/>
          <w:szCs w:val="20"/>
          <w:lang w:eastAsia="en-US"/>
        </w:rPr>
        <w:t xml:space="preserve">Entre el 14 de noviembre de 2018 y el 16 de enero de 2019, se han confirmado 28 casos de hantavirus en la localidad patagónica de </w:t>
      </w:r>
      <w:proofErr w:type="spellStart"/>
      <w:r w:rsidRPr="001B2AB2">
        <w:rPr>
          <w:rFonts w:asciiTheme="minorHAnsi" w:eastAsiaTheme="minorHAnsi" w:hAnsiTheme="minorHAnsi" w:cstheme="minorBidi"/>
          <w:sz w:val="20"/>
          <w:szCs w:val="20"/>
          <w:lang w:eastAsia="en-US"/>
        </w:rPr>
        <w:t>Epuyen</w:t>
      </w:r>
      <w:proofErr w:type="spellEnd"/>
      <w:r w:rsidRPr="001B2AB2">
        <w:rPr>
          <w:rFonts w:asciiTheme="minorHAnsi" w:eastAsiaTheme="minorHAnsi" w:hAnsiTheme="minorHAnsi" w:cstheme="minorBidi"/>
          <w:sz w:val="20"/>
          <w:szCs w:val="20"/>
          <w:lang w:eastAsia="en-US"/>
        </w:rPr>
        <w:t>, y hubo 10 fallecimientos.</w:t>
      </w:r>
    </w:p>
    <w:p w:rsidR="00A4613A" w:rsidRPr="001B2AB2" w:rsidRDefault="00A4613A" w:rsidP="00A4613A">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0"/>
          <w:szCs w:val="20"/>
          <w:lang w:eastAsia="en-US"/>
        </w:rPr>
      </w:pPr>
      <w:r w:rsidRPr="001B2AB2">
        <w:rPr>
          <w:rFonts w:asciiTheme="minorHAnsi" w:eastAsiaTheme="minorHAnsi" w:hAnsiTheme="minorHAnsi" w:cstheme="minorBidi"/>
          <w:sz w:val="20"/>
          <w:szCs w:val="20"/>
          <w:lang w:eastAsia="en-US"/>
        </w:rPr>
        <w:t xml:space="preserve">La transmisión interhumana es la característica distintiva de las infecciones causadas por el virus Andes, uno de varios tipos de hantavirus que circulan en la Argentina. Los demás solo se contraen por contacto con la saliva, la orina o las heces de los ratones silvestres infectados que, una vez secas y en forma de polvo, son arrastradas por el viento e inhaladas por el ser humano. A esta exposición se atribuyen los casos recientes en otras cuatro provincias: Jujuy, Salta, Buenos Aires y Entre Ríos. Brotes como el de </w:t>
      </w:r>
      <w:proofErr w:type="spellStart"/>
      <w:r w:rsidRPr="001B2AB2">
        <w:rPr>
          <w:rFonts w:asciiTheme="minorHAnsi" w:eastAsiaTheme="minorHAnsi" w:hAnsiTheme="minorHAnsi" w:cstheme="minorBidi"/>
          <w:sz w:val="20"/>
          <w:szCs w:val="20"/>
          <w:lang w:eastAsia="en-US"/>
        </w:rPr>
        <w:t>Epuyen</w:t>
      </w:r>
      <w:proofErr w:type="spellEnd"/>
      <w:r w:rsidRPr="001B2AB2">
        <w:rPr>
          <w:rFonts w:asciiTheme="minorHAnsi" w:eastAsiaTheme="minorHAnsi" w:hAnsiTheme="minorHAnsi" w:cstheme="minorBidi"/>
          <w:sz w:val="20"/>
          <w:szCs w:val="20"/>
          <w:lang w:eastAsia="en-US"/>
        </w:rPr>
        <w:t xml:space="preserve"> son poco frecuentes. El reservorio natural de estos virus son roedores, pero de diferentes géneros y especies según la zona geográfica y el genotipo viral.</w:t>
      </w:r>
    </w:p>
    <w:p w:rsidR="00A4613A" w:rsidRPr="001B2AB2" w:rsidRDefault="00A4613A" w:rsidP="00A4613A">
      <w:pPr>
        <w:pStyle w:val="NormalWeb"/>
        <w:shd w:val="clear" w:color="auto" w:fill="FFFFFF"/>
        <w:spacing w:before="0" w:beforeAutospacing="0" w:after="0" w:afterAutospacing="0"/>
        <w:ind w:firstLine="708"/>
        <w:jc w:val="both"/>
        <w:textAlignment w:val="baseline"/>
        <w:rPr>
          <w:rFonts w:asciiTheme="minorHAnsi" w:eastAsiaTheme="minorHAnsi" w:hAnsiTheme="minorHAnsi" w:cstheme="minorBidi"/>
          <w:sz w:val="20"/>
          <w:szCs w:val="20"/>
          <w:lang w:eastAsia="en-US"/>
        </w:rPr>
      </w:pPr>
      <w:r w:rsidRPr="001B2AB2">
        <w:rPr>
          <w:rFonts w:asciiTheme="minorHAnsi" w:eastAsiaTheme="minorHAnsi" w:hAnsiTheme="minorHAnsi" w:cstheme="minorBidi"/>
          <w:sz w:val="20"/>
          <w:szCs w:val="20"/>
          <w:lang w:eastAsia="en-US"/>
        </w:rPr>
        <w:t>La enfermedad en seres humanos puede presentarse de distintas maneras. La más grave de todas es el síndrome cardiopulmonar por hantavirus, que se registra en las Américas. Es la forma que causan los ocho tipos virales que circulan en la Argentina. La letalidad en el país ha descendido del 60 % al 33 % entre 1988 y 2018. La mayoría de los afectados viven en zonas rurales y hacen actividades agrícolas o forestales.</w:t>
      </w:r>
    </w:p>
    <w:p w:rsidR="00A4613A" w:rsidRPr="001B2AB2" w:rsidRDefault="00A4613A" w:rsidP="00A4613A">
      <w:pPr>
        <w:spacing w:after="0" w:line="240" w:lineRule="auto"/>
        <w:ind w:firstLine="708"/>
        <w:jc w:val="both"/>
        <w:rPr>
          <w:sz w:val="20"/>
          <w:szCs w:val="20"/>
        </w:rPr>
      </w:pPr>
      <w:r w:rsidRPr="001B2AB2">
        <w:rPr>
          <w:sz w:val="20"/>
          <w:szCs w:val="20"/>
        </w:rPr>
        <w:t>Por el momento, no existen vacunas ni tratamientos específicos contra la enfermedad, cuyo período de incubación es de 7 a 45 días. Por eso, es fundamental diagnosticarla de forma precoz para brindarle al paciente medidas de apoyo.</w:t>
      </w:r>
    </w:p>
    <w:p w:rsidR="00A4613A" w:rsidRPr="00127A27" w:rsidRDefault="00A4613A" w:rsidP="00127A27">
      <w:pPr>
        <w:rPr>
          <w:b/>
        </w:rPr>
      </w:pPr>
    </w:p>
    <w:sectPr w:rsidR="00A4613A" w:rsidRPr="00127A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4E5"/>
    <w:multiLevelType w:val="hybridMultilevel"/>
    <w:tmpl w:val="D17CFAC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32D0A75"/>
    <w:multiLevelType w:val="hybridMultilevel"/>
    <w:tmpl w:val="BD54E8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4706E70"/>
    <w:multiLevelType w:val="hybridMultilevel"/>
    <w:tmpl w:val="23B672D6"/>
    <w:lvl w:ilvl="0" w:tplc="2C0A0019">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6C0262F"/>
    <w:multiLevelType w:val="hybridMultilevel"/>
    <w:tmpl w:val="331E64F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nsid w:val="3D4E11A5"/>
    <w:multiLevelType w:val="hybridMultilevel"/>
    <w:tmpl w:val="304AE61E"/>
    <w:lvl w:ilvl="0" w:tplc="2C0A0019">
      <w:start w:val="1"/>
      <w:numFmt w:val="lowerLetter"/>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5">
    <w:nsid w:val="40123133"/>
    <w:multiLevelType w:val="hybridMultilevel"/>
    <w:tmpl w:val="3CA8438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B9E3E86"/>
    <w:multiLevelType w:val="hybridMultilevel"/>
    <w:tmpl w:val="CF6AB96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2C638A7"/>
    <w:multiLevelType w:val="hybridMultilevel"/>
    <w:tmpl w:val="400686F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66EF3143"/>
    <w:multiLevelType w:val="hybridMultilevel"/>
    <w:tmpl w:val="4810199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1A"/>
    <w:rsid w:val="00127A27"/>
    <w:rsid w:val="001B2AB2"/>
    <w:rsid w:val="002B38DA"/>
    <w:rsid w:val="003479B7"/>
    <w:rsid w:val="004A3907"/>
    <w:rsid w:val="004F43C7"/>
    <w:rsid w:val="00611D0E"/>
    <w:rsid w:val="00871D85"/>
    <w:rsid w:val="00915223"/>
    <w:rsid w:val="00962842"/>
    <w:rsid w:val="00A4613A"/>
    <w:rsid w:val="00A857AB"/>
    <w:rsid w:val="00B5432A"/>
    <w:rsid w:val="00EE61D1"/>
    <w:rsid w:val="00FC101A"/>
    <w:rsid w:val="00FF26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79B7"/>
    <w:pPr>
      <w:ind w:left="720"/>
      <w:contextualSpacing/>
    </w:pPr>
  </w:style>
  <w:style w:type="paragraph" w:styleId="NormalWeb">
    <w:name w:val="Normal (Web)"/>
    <w:basedOn w:val="Normal"/>
    <w:uiPriority w:val="99"/>
    <w:semiHidden/>
    <w:unhideWhenUsed/>
    <w:rsid w:val="00B5432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79B7"/>
    <w:pPr>
      <w:ind w:left="720"/>
      <w:contextualSpacing/>
    </w:pPr>
  </w:style>
  <w:style w:type="paragraph" w:styleId="NormalWeb">
    <w:name w:val="Normal (Web)"/>
    <w:basedOn w:val="Normal"/>
    <w:uiPriority w:val="99"/>
    <w:semiHidden/>
    <w:unhideWhenUsed/>
    <w:rsid w:val="00B5432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814</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11</cp:revision>
  <dcterms:created xsi:type="dcterms:W3CDTF">2018-11-12T20:31:00Z</dcterms:created>
  <dcterms:modified xsi:type="dcterms:W3CDTF">2021-11-16T19:52:00Z</dcterms:modified>
</cp:coreProperties>
</file>